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5C4EA" w14:textId="6598C4BE" w:rsidR="00427896" w:rsidRDefault="00063690" w:rsidP="00427896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75DBF" wp14:editId="34D93E5E">
                <wp:simplePos x="0" y="0"/>
                <wp:positionH relativeFrom="margin">
                  <wp:posOffset>466725</wp:posOffset>
                </wp:positionH>
                <wp:positionV relativeFrom="paragraph">
                  <wp:posOffset>0</wp:posOffset>
                </wp:positionV>
                <wp:extent cx="5948680" cy="803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7879444" w14:textId="77777777" w:rsidR="00427896" w:rsidRDefault="00427896" w:rsidP="00427896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112768" w14:textId="315B89AE" w:rsidR="00427896" w:rsidRDefault="001127FF" w:rsidP="00427896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</w:t>
                            </w:r>
                            <w:r w:rsidR="004278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ТРЕБОВАНИЕ</w:t>
                            </w:r>
                          </w:p>
                          <w:p w14:paraId="287461CC" w14:textId="6347814D" w:rsidR="00FE3B52" w:rsidRDefault="001127FF" w:rsidP="00427896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                </w:t>
                            </w:r>
                            <w:r w:rsidR="004278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 w:rsidR="000636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аранту Конституционных прав</w:t>
                            </w:r>
                          </w:p>
                          <w:p w14:paraId="13D88D87" w14:textId="77777777" w:rsidR="00FE3B52" w:rsidRDefault="00FE3B5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7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75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0;width:468.4pt;height:63.25pt;z-index:251659264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" filled="f" stroked="f">
                <v:textbox>
                  <w:txbxContent>
                    <w:p w14:paraId="77879444" w14:textId="77777777" w:rsidR="00427896" w:rsidRDefault="00427896" w:rsidP="00427896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3112768" w14:textId="315B89AE" w:rsidR="00427896" w:rsidRDefault="001127FF" w:rsidP="00427896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                           </w:t>
                      </w:r>
                      <w:r w:rsidR="0042789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ТРЕБОВАНИЕ</w:t>
                      </w:r>
                    </w:p>
                    <w:p w14:paraId="287461CC" w14:textId="6347814D" w:rsidR="00FE3B52" w:rsidRDefault="001127FF" w:rsidP="00427896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                </w:t>
                      </w:r>
                      <w:r w:rsidR="0042789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Г</w:t>
                      </w:r>
                      <w:r w:rsidR="0006369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аранту Конституционных прав</w:t>
                      </w:r>
                    </w:p>
                    <w:p w14:paraId="13D88D87" w14:textId="77777777" w:rsidR="00FE3B52" w:rsidRDefault="00FE3B5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72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4278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</w:t>
      </w:r>
      <w:r w:rsidR="001127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</w:t>
      </w:r>
      <w:r w:rsidR="004278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Президенту Российской Федерации </w:t>
      </w:r>
    </w:p>
    <w:p w14:paraId="3A8806A6" w14:textId="65269074" w:rsidR="00F71FB2" w:rsidRDefault="00427896" w:rsidP="004278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2789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</w:t>
      </w:r>
      <w:r w:rsidR="0054348E" w:rsidRPr="0042789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целях защиты </w:t>
      </w:r>
      <w:r w:rsidR="00F76C1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конституционных </w:t>
      </w:r>
      <w:r w:rsidR="0054348E" w:rsidRPr="0042789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прав</w:t>
      </w:r>
      <w:r w:rsidR="00D60063" w:rsidRPr="0042789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и законных интересов </w:t>
      </w:r>
      <w:r w:rsidR="00F76C1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граждан по </w:t>
      </w:r>
      <w:r w:rsidR="0054348E" w:rsidRPr="0042789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устранения нарушений, </w:t>
      </w:r>
      <w:r w:rsidR="00F76C1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4348E" w:rsidRPr="0042789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допускаемых местными властями .</w:t>
      </w:r>
    </w:p>
    <w:p w14:paraId="1A38CC21" w14:textId="77777777" w:rsidR="00427896" w:rsidRPr="00427896" w:rsidRDefault="00427896" w:rsidP="004278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52EFECB4" w14:textId="4A5EE5AA" w:rsidR="00FE3B52" w:rsidRDefault="00427896" w:rsidP="00D60063">
      <w:pPr>
        <w:ind w:firstLineChars="10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13 июня 2021г.</w:t>
      </w:r>
      <w:r w:rsidR="00F71FB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въезде в Ивановскую область на костромском, ярославском и московском направлениях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были выставлены 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наряды ДПС,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чем информировала</w:t>
      </w:r>
      <w:r w:rsidR="00063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пресс-служб</w:t>
      </w:r>
      <w:r w:rsidR="00063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УМВД по Ивановской области.</w:t>
      </w:r>
      <w:r w:rsidR="00063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6C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Наряды выставлены с целью ограничения въезда иногородних в Ивановскую область</w:t>
      </w:r>
    </w:p>
    <w:p w14:paraId="35FA166B" w14:textId="64116571" w:rsidR="00FE3B52" w:rsidRDefault="00D60063" w:rsidP="00D600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Сообщается, что для иногородних,</w:t>
      </w:r>
      <w:r w:rsidR="008F6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свободный въезд в область возможна  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только тем, кто прошел полный курс вакцинации от коронавируса, </w:t>
      </w:r>
      <w:r w:rsidR="00F76C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или 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имеет </w:t>
      </w:r>
      <w:r w:rsidR="00F76C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</w:t>
      </w:r>
      <w:r w:rsidR="004278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себе медицинский документ подтверждающий 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отрицательный 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тест,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полученный </w:t>
      </w:r>
      <w:r w:rsidR="00063690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ранее, чем за три дня до въезда в регион, либо справку о наличии антител, выданную не раньше 1 января 2021 года</w:t>
      </w:r>
      <w:r w:rsidR="00063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8F6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том числе медицинское подтверждение на детей о их здоровье. Въезжающим </w:t>
      </w:r>
      <w:r w:rsidR="008F675C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область, </w:t>
      </w:r>
      <w:r w:rsidR="008F6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имеющим данных подтверждений, </w:t>
      </w:r>
      <w:r w:rsidR="008F675C" w:rsidRPr="00A4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обязательна 14-д</w:t>
      </w:r>
      <w:r w:rsidR="008F6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невная самоизоляция.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F6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Данные </w:t>
      </w:r>
      <w:r w:rsidR="00063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 были приняты губернатором Ивановской области.</w:t>
      </w:r>
      <w:r w:rsidR="00670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С.С. Воскресенским</w:t>
      </w:r>
      <w:r w:rsidR="008F6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670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путем внесения дополнений в ранее изданным им указом № 23 от 17.03.2020.</w:t>
      </w:r>
    </w:p>
    <w:p w14:paraId="563AC463" w14:textId="529F0F53" w:rsidR="00FE3B52" w:rsidRDefault="00670118" w:rsidP="00D600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Внесенные дополнения в </w:t>
      </w:r>
      <w:r w:rsidR="00F65F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Указ губернатора является незаконным и </w:t>
      </w:r>
      <w:r w:rsidR="00063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нарушает данное гражданам право на свободу передвижения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8F67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63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закреплённое в конституции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РФ</w:t>
      </w:r>
      <w:r w:rsidR="00063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</w:p>
    <w:p w14:paraId="278CE8AD" w14:textId="2E8CE6A5" w:rsidR="00FE3B52" w:rsidRPr="00A456BD" w:rsidRDefault="00063690" w:rsidP="00D60063">
      <w:pPr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Статьи 27 пункт </w:t>
      </w:r>
      <w:r w:rsidRPr="0054348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Pr="005434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4348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Каждый</w:t>
      </w:r>
      <w:r w:rsidRPr="0054348E">
        <w:rPr>
          <w:rFonts w:ascii="Times New Roman" w:hAnsi="Times New Roman" w:cs="Times New Roman"/>
          <w:sz w:val="24"/>
          <w:szCs w:val="24"/>
          <w:lang w:val="ru-RU"/>
        </w:rPr>
        <w:t xml:space="preserve">, кто законно находится на территории Российской Федерации, </w:t>
      </w:r>
      <w:r w:rsidRPr="0054348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имеет право свободно передвигаться, выбирать место пребывания и жительства</w:t>
      </w:r>
      <w:r w:rsidRPr="0054348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А  </w:t>
      </w: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>стать</w:t>
      </w:r>
      <w:r w:rsidR="00D60063">
        <w:rPr>
          <w:rFonts w:ascii="Times New Roman" w:eastAsia="SimSun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>я</w:t>
      </w:r>
      <w:r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A456BD">
        <w:rPr>
          <w:rFonts w:ascii="Times New Roman" w:eastAsia="SimSun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>2</w:t>
      </w:r>
      <w:r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D6006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 определяет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, что</w:t>
      </w:r>
      <w:r w:rsidRPr="00A456B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456BD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val="ru-RU"/>
        </w:rPr>
        <w:t>Человек, его права и свободы являются высшей ценностью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A456B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 Признание, соблюдение и защита прав и свобод человека и гражданина - обязанность государств</w:t>
      </w:r>
    </w:p>
    <w:p w14:paraId="63C6FF1A" w14:textId="6E791591" w:rsidR="00FE3B52" w:rsidRDefault="00063690" w:rsidP="00D60063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zh-CN"/>
        </w:rPr>
        <w:t>Статья 18.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A456BD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Права и свободы человека и гражданина</w:t>
      </w:r>
      <w:r w:rsidRPr="00A456B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являются непосредственно действующими. Они </w:t>
      </w:r>
      <w:r w:rsidRPr="00A456BD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определяют смысл, содержание и применение законов</w:t>
      </w:r>
      <w:r w:rsidRPr="00A456B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, деятельность законодательной и исполнительной власти, местного самоуправления и </w:t>
      </w:r>
      <w:r w:rsidRPr="00A456BD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обеспечиваются правосудием</w:t>
      </w:r>
      <w:r w:rsidRPr="00A456B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14:paraId="64356282" w14:textId="0060B4CE" w:rsidR="00FE3B52" w:rsidRDefault="00063690" w:rsidP="00D60063">
      <w:pPr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 xml:space="preserve"> Статья 22</w:t>
      </w:r>
      <w:r>
        <w:rPr>
          <w:rFonts w:ascii="Times New Roman" w:eastAsia="sans-serif" w:hAnsi="Times New Roman" w:cs="Times New Roman"/>
          <w:sz w:val="24"/>
          <w:szCs w:val="24"/>
          <w:u w:val="single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54348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Каждый имеет право </w:t>
      </w:r>
      <w:r w:rsidRPr="0054348E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val="ru-RU"/>
        </w:rPr>
        <w:t>на свободу</w:t>
      </w:r>
      <w:r w:rsidRPr="0054348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 и личную неприкосновенность.</w:t>
      </w:r>
    </w:p>
    <w:p w14:paraId="3B1BD2A5" w14:textId="4CC8B3D0" w:rsidR="008F675C" w:rsidRDefault="008F675C" w:rsidP="00D60063">
      <w:pPr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Дополнения также вступают в противоречие с статьями Конституции РФ о единой системе государственной власт</w:t>
      </w:r>
      <w:r w:rsidR="004C34B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и и государственной целостности РФ</w:t>
      </w:r>
    </w:p>
    <w:p w14:paraId="06FF7DAA" w14:textId="5A40270F" w:rsidR="00670118" w:rsidRDefault="00670118" w:rsidP="00D60063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670118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val="ru-RU"/>
        </w:rPr>
        <w:t>Статья  5 п.3</w:t>
      </w:r>
      <w:r w:rsidRPr="00670118"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67011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</w:t>
      </w:r>
      <w:r w:rsidRPr="00670118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Российской Федерации, равноправии и самоопределении народов в Российской Федерации.</w:t>
      </w:r>
    </w:p>
    <w:p w14:paraId="4AA70F40" w14:textId="69720C97" w:rsidR="004C34B8" w:rsidRDefault="004C34B8" w:rsidP="00D60063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Указ с внесенными дополнениями  напрямую нарушает распределение властных полномочий  изложенных в статье Конституции</w:t>
      </w:r>
    </w:p>
    <w:p w14:paraId="293CA5D4" w14:textId="41192607" w:rsidR="00F76C12" w:rsidRPr="00F76C12" w:rsidRDefault="00F76C12" w:rsidP="00F76C1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76C12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Статья 3 п.4</w:t>
      </w:r>
      <w:r w:rsidRPr="00F76C1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Никто не может присваивать власть в Российской Федерации. Захват власти или присвоение властных полномочий преследуются по федеральному </w:t>
      </w:r>
      <w:hyperlink r:id="rId7" w:anchor="dst101814" w:history="1">
        <w:r w:rsidRPr="00F76C12">
          <w:rPr>
            <w:rFonts w:ascii="Times New Roman" w:eastAsia="Times New Roman" w:hAnsi="Times New Roman" w:cs="Times New Roman"/>
            <w:color w:val="666699"/>
            <w:lang w:val="ru-RU" w:eastAsia="ru-RU"/>
          </w:rPr>
          <w:t>закону</w:t>
        </w:r>
      </w:hyperlink>
      <w:r w:rsidRPr="00F76C1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16B27D46" w14:textId="77777777" w:rsidR="00F76C12" w:rsidRPr="00F76C12" w:rsidRDefault="00F76C12" w:rsidP="00F76C12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76C12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</w:p>
    <w:p w14:paraId="6F10FBCD" w14:textId="15DA9103" w:rsidR="00FE3B52" w:rsidRDefault="00670118" w:rsidP="00D60063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озникае</w:t>
      </w:r>
      <w:r w:rsidR="00D60063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т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вопрос</w:t>
      </w:r>
      <w:r w:rsidR="00F71FB2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на основании чего вакцинированные входят в список </w:t>
      </w:r>
      <w:r w:rsidR="00D60063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имеющих возможность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въехать</w:t>
      </w:r>
      <w:r w:rsidR="00D60063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на территорию о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блас</w:t>
      </w:r>
      <w:r w:rsidR="00D60063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ти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 к тому же</w:t>
      </w:r>
      <w:r w:rsidR="00F71FB2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если целью служило ограничение распространения заболевания?</w:t>
      </w:r>
    </w:p>
    <w:p w14:paraId="17F2EE70" w14:textId="401E3131" w:rsidR="00B65759" w:rsidRDefault="00D60063" w:rsidP="00D60063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Поскольку, в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средствах массовой информации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неоднократно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появлялись </w:t>
      </w:r>
      <w:r w:rsidR="00B65759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сообщения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медицинских работников</w:t>
      </w:r>
      <w:r w:rsidR="00B65759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заявляющих, что вакцинация не даёт 100% защиту и </w:t>
      </w:r>
      <w:r w:rsidR="004C34B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человек может заболеть повторно  в том числе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явля</w:t>
      </w:r>
      <w:r w:rsidR="00B65759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ясь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носителем вируса и разносит заболевание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дальше.</w:t>
      </w:r>
    </w:p>
    <w:p w14:paraId="7998DADC" w14:textId="1F04E963" w:rsidR="00FE3B52" w:rsidRDefault="00D60063" w:rsidP="00D60063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   </w:t>
      </w:r>
      <w:r w:rsidR="0043751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По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мимо того, что в указе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полностью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отсутствует логика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наруш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ается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право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граждан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на свободу передвижения, так еще и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данный </w:t>
      </w:r>
      <w:r w:rsidR="004C34B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указ при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нуждает граждан участвовать в медицинском </w:t>
      </w:r>
      <w:r w:rsidR="0043751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эксперименте</w:t>
      </w:r>
      <w:r w:rsidR="0006369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.  </w:t>
      </w:r>
    </w:p>
    <w:p w14:paraId="78111FA2" w14:textId="2009D0FE" w:rsidR="00FE3B52" w:rsidRPr="00A456BD" w:rsidRDefault="00063690" w:rsidP="00D60063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>Статья 21 пункт 2.</w:t>
      </w:r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A456B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Никто </w:t>
      </w:r>
      <w:r w:rsidRPr="00A456BD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не может</w:t>
      </w:r>
      <w:r w:rsidRPr="00A456B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быть </w:t>
      </w:r>
      <w:r w:rsidRPr="00A456BD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без добровольного согласия подвергнут медицинским, научным или иным опытам</w:t>
      </w:r>
      <w:r w:rsidRPr="00A456BD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43F7717A" w14:textId="5C6E558F" w:rsidR="00FE3B52" w:rsidRPr="00A456BD" w:rsidRDefault="00063690" w:rsidP="00D60063">
      <w:pPr>
        <w:ind w:firstLineChars="100" w:firstLine="24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Все принятые меры в Ивановской области, кроме как дискриминацией по медицинским признакам </w:t>
      </w:r>
      <w:r w:rsidR="004C34B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не назовёшь. Что запрещено </w:t>
      </w:r>
      <w:r>
        <w:rPr>
          <w:rFonts w:ascii="Times New Roman" w:eastAsia="sans-serif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>статьей 19</w:t>
      </w:r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конституции</w:t>
      </w:r>
      <w:r w:rsidR="00D60063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,</w:t>
      </w:r>
      <w:r w:rsidR="00437518" w:rsidRPr="0043751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на основании которой</w:t>
      </w:r>
      <w:r w:rsidR="00437518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государство гарантирует равенство прав и свобод человека. </w:t>
      </w:r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Запрещаются любые формы ограничения прав граждан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по признакам социально, расовой, национальной, языковой или религиозной принадлежности. </w:t>
      </w:r>
    </w:p>
    <w:p w14:paraId="61D09F8A" w14:textId="77777777" w:rsidR="00D60063" w:rsidRDefault="00063690" w:rsidP="00D60063">
      <w:pPr>
        <w:ind w:firstLineChars="100" w:firstLine="24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Также</w:t>
      </w:r>
      <w:r w:rsidR="0043751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напоминаем, что согласно</w:t>
      </w:r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b/>
          <w:bCs/>
          <w:sz w:val="24"/>
          <w:szCs w:val="24"/>
          <w:u w:val="single"/>
          <w:shd w:val="clear" w:color="auto" w:fill="FFFFFF"/>
          <w:lang w:val="ru-RU"/>
        </w:rPr>
        <w:t>статье 15 и 55</w:t>
      </w:r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  <w:r w:rsidRPr="0054348E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Конституция Российской Федерации имеет высшую юридическую силу</w:t>
      </w:r>
      <w:r w:rsidRPr="0054348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, прямое действие и применяется на всей территории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и ФЗ не должны ей противоречить.</w:t>
      </w:r>
      <w:r w:rsidR="0043751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14:paraId="06C93741" w14:textId="410B4246" w:rsidR="00FE3B52" w:rsidRDefault="00437518" w:rsidP="00D60063">
      <w:pPr>
        <w:ind w:firstLineChars="100" w:firstLine="240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Россия является </w:t>
      </w:r>
      <w:r w:rsidR="00D60063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территориально целостным </w:t>
      </w:r>
      <w:r w:rsidR="004C34B8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государством, а выполнение Конституции РФ обязанность власти на всех ее уровнях.</w:t>
      </w:r>
    </w:p>
    <w:p w14:paraId="2A77886A" w14:textId="77777777" w:rsidR="00D60063" w:rsidRDefault="00063690" w:rsidP="00D60063">
      <w:pPr>
        <w:ind w:firstLineChars="100" w:firstLine="2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Следовательно, если указ губернатора нарушает права и свободы граждан Российской Федерации, данные им конституцией, он является недействительным и антиконституционным. </w:t>
      </w:r>
    </w:p>
    <w:p w14:paraId="62CB5B7F" w14:textId="5E52D837" w:rsidR="00D60063" w:rsidRDefault="00D347C1" w:rsidP="00D60063">
      <w:pPr>
        <w:ind w:firstLineChars="100" w:firstLine="2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основании изложенного, требуем</w:t>
      </w:r>
      <w:r w:rsidR="00D6006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14:paraId="1ABDAF8C" w14:textId="77777777" w:rsidR="00D60063" w:rsidRDefault="00D60063" w:rsidP="00D60063">
      <w:pPr>
        <w:ind w:firstLineChars="100" w:firstLine="2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="00063690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 отмены указа губернатора; </w:t>
      </w:r>
    </w:p>
    <w:p w14:paraId="2173049D" w14:textId="1B856473" w:rsidR="00D60063" w:rsidRDefault="00063690" w:rsidP="00D60063">
      <w:pPr>
        <w:ind w:firstLineChars="100" w:firstLine="2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2) отстран</w:t>
      </w:r>
      <w:r w:rsidR="00D6006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ения его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 должности в связи с утратой доверия;</w:t>
      </w:r>
    </w:p>
    <w:p w14:paraId="70597B99" w14:textId="4F4A6A17" w:rsidR="00FE3B52" w:rsidRDefault="00063690" w:rsidP="00D60063">
      <w:pPr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6006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3) привлечени</w:t>
      </w:r>
      <w:r w:rsidR="00D6006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 </w:t>
      </w:r>
      <w:r w:rsidR="001127FF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персональной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ответственности за нарушение указанных выше статей</w:t>
      </w:r>
      <w:r w:rsidR="001127FF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Конституции РФ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14:paraId="28148D08" w14:textId="1721A57C" w:rsidR="001127FF" w:rsidRDefault="001127FF" w:rsidP="00D60063">
      <w:pPr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14 .06.2021г                                                 Альянс «Народная Солидарность»</w:t>
      </w:r>
    </w:p>
    <w:p w14:paraId="33E78542" w14:textId="77777777" w:rsidR="00FE3B52" w:rsidRDefault="00FE3B52" w:rsidP="00D60063">
      <w:pPr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53F00560" w14:textId="77777777" w:rsidR="00FE3B52" w:rsidRDefault="00FE3B52" w:rsidP="00D60063">
      <w:pPr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3A0B09E5" w14:textId="4283CA59" w:rsidR="00FE3B52" w:rsidRDefault="00FE3B52" w:rsidP="00D600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FE3B5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FD04" w14:textId="77777777" w:rsidR="005A3E8E" w:rsidRDefault="005A3E8E">
      <w:pPr>
        <w:spacing w:line="240" w:lineRule="auto"/>
      </w:pPr>
      <w:r>
        <w:separator/>
      </w:r>
    </w:p>
  </w:endnote>
  <w:endnote w:type="continuationSeparator" w:id="0">
    <w:p w14:paraId="147EDC66" w14:textId="77777777" w:rsidR="005A3E8E" w:rsidRDefault="005A3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938C5" w14:textId="77777777" w:rsidR="005A3E8E" w:rsidRDefault="005A3E8E">
      <w:pPr>
        <w:spacing w:after="0" w:line="240" w:lineRule="auto"/>
      </w:pPr>
      <w:r>
        <w:separator/>
      </w:r>
    </w:p>
  </w:footnote>
  <w:footnote w:type="continuationSeparator" w:id="0">
    <w:p w14:paraId="2293409B" w14:textId="77777777" w:rsidR="005A3E8E" w:rsidRDefault="005A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52"/>
    <w:rsid w:val="000457C0"/>
    <w:rsid w:val="00063690"/>
    <w:rsid w:val="001127FF"/>
    <w:rsid w:val="00427896"/>
    <w:rsid w:val="00437518"/>
    <w:rsid w:val="004C34B8"/>
    <w:rsid w:val="005126BF"/>
    <w:rsid w:val="0054348E"/>
    <w:rsid w:val="005A3E8E"/>
    <w:rsid w:val="00670118"/>
    <w:rsid w:val="008F675C"/>
    <w:rsid w:val="00A2406F"/>
    <w:rsid w:val="00A456BD"/>
    <w:rsid w:val="00A6505B"/>
    <w:rsid w:val="00B65759"/>
    <w:rsid w:val="00CB0DA3"/>
    <w:rsid w:val="00D347C1"/>
    <w:rsid w:val="00D60063"/>
    <w:rsid w:val="00DF7FAC"/>
    <w:rsid w:val="00F46E70"/>
    <w:rsid w:val="00F65F8E"/>
    <w:rsid w:val="00F71FB2"/>
    <w:rsid w:val="00F76C12"/>
    <w:rsid w:val="00FE3B52"/>
    <w:rsid w:val="01B80805"/>
    <w:rsid w:val="0B263EBC"/>
    <w:rsid w:val="15897810"/>
    <w:rsid w:val="28AD6A56"/>
    <w:rsid w:val="28D03D72"/>
    <w:rsid w:val="28D8424D"/>
    <w:rsid w:val="35217712"/>
    <w:rsid w:val="35753D5D"/>
    <w:rsid w:val="379460AC"/>
    <w:rsid w:val="460135F7"/>
    <w:rsid w:val="4BC325D3"/>
    <w:rsid w:val="4CE83334"/>
    <w:rsid w:val="53FC4DDD"/>
    <w:rsid w:val="54EC6401"/>
    <w:rsid w:val="571153C1"/>
    <w:rsid w:val="59FE3F19"/>
    <w:rsid w:val="5E1651F3"/>
    <w:rsid w:val="608156E6"/>
    <w:rsid w:val="62915DB9"/>
    <w:rsid w:val="64176303"/>
    <w:rsid w:val="65BF3433"/>
    <w:rsid w:val="67B566E2"/>
    <w:rsid w:val="68C40B66"/>
    <w:rsid w:val="6E05135E"/>
    <w:rsid w:val="75E665CE"/>
    <w:rsid w:val="7D8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1EF8E7"/>
  <w15:docId w15:val="{5A812C4C-10E2-3B48-AA80-47762EA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1500/e1daac900412e92365566b08702aab43df16ac2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Андрей</cp:lastModifiedBy>
  <cp:revision>3</cp:revision>
  <dcterms:created xsi:type="dcterms:W3CDTF">2021-06-14T20:26:00Z</dcterms:created>
  <dcterms:modified xsi:type="dcterms:W3CDTF">2021-06-15T19:51:00Z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